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left="2448" w:firstLine="408"/>
        <w:jc w:val="both"/>
        <w:rPr>
          <w:rFonts w:ascii="Arial" w:hAnsi="Arial"/>
          <w:sz w:val="22"/>
          <w:szCs w:val="22"/>
          <w:lang w:val="sr-RS" w:eastAsia="zh-CN"/>
        </w:rPr>
      </w:pPr>
      <w:r>
        <w:rPr>
          <w:b/>
          <w:sz w:val="22"/>
          <w:szCs w:val="22"/>
          <w:lang w:val="sr-RS" w:eastAsia="zh-CN"/>
        </w:rPr>
        <w:t xml:space="preserve">Спецификација   за набавку </w:t>
      </w:r>
    </w:p>
    <w:p>
      <w:pPr>
        <w:pStyle w:val="Normal"/>
        <w:jc w:val="both"/>
        <w:rPr>
          <w:rFonts w:ascii="Arial" w:hAnsi="Arial"/>
          <w:sz w:val="22"/>
          <w:szCs w:val="22"/>
          <w:lang w:val="sr-RS" w:eastAsia="zh-CN"/>
        </w:rPr>
      </w:pPr>
      <w:r>
        <w:rPr>
          <w:b/>
          <w:sz w:val="22"/>
          <w:szCs w:val="22"/>
          <w:lang w:val="sr-RS" w:eastAsia="zh-CN"/>
        </w:rPr>
        <w:t xml:space="preserve"> </w:t>
      </w:r>
      <w:r>
        <w:rPr>
          <w:b/>
          <w:sz w:val="22"/>
          <w:szCs w:val="22"/>
          <w:lang w:val="sr-RS" w:eastAsia="zh-CN"/>
        </w:rPr>
        <w:tab/>
        <w:tab/>
        <w:tab/>
        <w:tab/>
      </w:r>
      <w:r>
        <w:rPr>
          <w:rFonts w:cs="Arial"/>
          <w:b/>
          <w:bCs w:val="false"/>
          <w:sz w:val="22"/>
          <w:szCs w:val="22"/>
          <w:lang w:val="sr-RS" w:eastAsia="zh-CN"/>
        </w:rPr>
        <w:t>СТРУЧНИ НАДЗОР НАД ИЗВОЂЕЊЕМ РАДОВА</w:t>
      </w:r>
      <w:r>
        <w:rPr>
          <w:rFonts w:eastAsia="Calibri" w:cs="Arial"/>
          <w:b/>
          <w:bCs w:val="false"/>
          <w:i/>
          <w:sz w:val="22"/>
          <w:szCs w:val="22"/>
          <w:lang w:val="sr-RS" w:eastAsia="zh-CN"/>
        </w:rPr>
        <w:t xml:space="preserve"> </w:t>
      </w:r>
      <w:r>
        <w:rPr>
          <w:rFonts w:cs="Arial"/>
          <w:b/>
          <w:bCs w:val="false"/>
          <w:sz w:val="22"/>
          <w:szCs w:val="22"/>
          <w:lang w:val="sr-RS" w:eastAsia="zh-CN"/>
        </w:rPr>
        <w:t xml:space="preserve"> </w:t>
      </w:r>
    </w:p>
    <w:p>
      <w:pPr>
        <w:pStyle w:val="Normal"/>
        <w:jc w:val="both"/>
        <w:rPr>
          <w:rFonts w:ascii="Arial" w:hAnsi="Arial"/>
          <w:sz w:val="22"/>
          <w:szCs w:val="22"/>
          <w:lang w:val="sr-RS" w:eastAsia="zh-CN"/>
        </w:rPr>
      </w:pPr>
      <w:r>
        <w:rPr>
          <w:rFonts w:cs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lang w:val="sr-RS" w:eastAsia="zh-CN"/>
        </w:rPr>
        <w:tab/>
        <w:t xml:space="preserve"> </w:t>
        <w:tab/>
      </w:r>
      <w:r>
        <w:rPr>
          <w:rFonts w:eastAsia="Times New Roman" w:cs="Arial" w:ascii="Arial" w:hAnsi="Arial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shd w:fill="FCFCFC" w:val="clear"/>
          <w:vertAlign w:val="baseline"/>
          <w:em w:val="none"/>
          <w:lang w:val="sr-RS" w:eastAsia="ar-SA"/>
        </w:rPr>
        <w:t xml:space="preserve"> на реконструкцији тоалета у ОШ "Десанка Максимовић" Зајечар</w:t>
      </w:r>
    </w:p>
    <w:p>
      <w:pPr>
        <w:pStyle w:val="Default"/>
        <w:jc w:val="center"/>
        <w:rPr>
          <w:rFonts w:ascii="Arial" w:hAnsi="Arial"/>
          <w:sz w:val="22"/>
          <w:szCs w:val="22"/>
          <w:lang w:val="sr-RS" w:eastAsia="zh-CN"/>
        </w:rPr>
      </w:pPr>
      <w:r>
        <w:rPr>
          <w:b/>
          <w:sz w:val="22"/>
          <w:szCs w:val="22"/>
          <w:lang w:val="sr-RS" w:eastAsia="zh-CN"/>
        </w:rPr>
        <w:t>ЈН бр. 40</w:t>
      </w:r>
      <w:r>
        <w:rPr>
          <w:b/>
          <w:sz w:val="22"/>
          <w:szCs w:val="22"/>
          <w:lang w:val="en-US" w:eastAsia="zh-CN"/>
        </w:rPr>
        <w:t>5</w:t>
      </w:r>
      <w:r>
        <w:rPr>
          <w:b/>
          <w:sz w:val="22"/>
          <w:szCs w:val="22"/>
          <w:lang w:val="sr-RS" w:eastAsia="zh-CN"/>
        </w:rPr>
        <w:t>-</w:t>
      </w:r>
      <w:r>
        <w:rPr>
          <w:b/>
          <w:sz w:val="22"/>
          <w:szCs w:val="22"/>
          <w:lang w:val="sr-RS" w:eastAsia="zh-CN"/>
        </w:rPr>
        <w:t>9</w:t>
      </w:r>
      <w:r>
        <w:rPr>
          <w:b/>
          <w:sz w:val="22"/>
          <w:szCs w:val="22"/>
          <w:lang w:val="sr-Latn-RS" w:eastAsia="zh-CN"/>
        </w:rPr>
        <w:t>7</w:t>
      </w:r>
    </w:p>
    <w:p>
      <w:pPr>
        <w:pStyle w:val="Default"/>
        <w:jc w:val="both"/>
        <w:rPr>
          <w:rFonts w:ascii="Arial" w:hAnsi="Arial"/>
          <w:b/>
          <w:b/>
          <w:sz w:val="22"/>
          <w:szCs w:val="22"/>
          <w:lang w:val="sr-RS" w:eastAsia="zh-CN"/>
        </w:rPr>
      </w:pPr>
      <w:r>
        <w:rPr>
          <w:b/>
          <w:sz w:val="22"/>
          <w:szCs w:val="22"/>
          <w:lang w:val="sr-RS" w:eastAsia="zh-CN"/>
        </w:rPr>
      </w:r>
    </w:p>
    <w:p>
      <w:pPr>
        <w:pStyle w:val="Normal"/>
        <w:jc w:val="both"/>
        <w:rPr>
          <w:rFonts w:ascii="Arial" w:hAnsi="Arial"/>
          <w:sz w:val="22"/>
          <w:szCs w:val="22"/>
          <w:lang w:val="sr-RS" w:eastAsia="zh-CN"/>
        </w:rPr>
      </w:pPr>
      <w:r>
        <w:rPr>
          <w:rFonts w:cs="Arial"/>
          <w:sz w:val="22"/>
          <w:szCs w:val="22"/>
          <w:lang w:val="sr-RS" w:eastAsia="zh-CN"/>
        </w:rPr>
        <w:t xml:space="preserve">Предмет </w:t>
      </w:r>
      <w:r>
        <w:rPr>
          <w:rFonts w:cs="Arial"/>
          <w:b w:val="false"/>
          <w:bCs w:val="false"/>
          <w:sz w:val="22"/>
          <w:szCs w:val="22"/>
          <w:lang w:val="sr-RS" w:eastAsia="zh-CN"/>
        </w:rPr>
        <w:t>услуга  је вршење стручног надзора над извођењем радова</w:t>
      </w:r>
      <w:r>
        <w:rPr>
          <w:rFonts w:eastAsia="Segoe UI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shd w:fill="FCFCFC" w:val="clear"/>
          <w:vertAlign w:val="baseline"/>
          <w:em w:val="none"/>
          <w:lang w:val="sr-RS" w:eastAsia="zh-CN"/>
        </w:rPr>
        <w:t xml:space="preserve"> 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shd w:fill="FCFCFC" w:val="clear"/>
          <w:vertAlign w:val="baseline"/>
          <w:em w:val="none"/>
          <w:lang w:val="sr-RS" w:eastAsia="ar-SA"/>
        </w:rPr>
        <w:t>на реконструкцији тоалета у ОШ "Десанка Максимовић" Зајечар</w:t>
      </w:r>
    </w:p>
    <w:p>
      <w:pPr>
        <w:pStyle w:val="Normal"/>
        <w:jc w:val="both"/>
        <w:rPr>
          <w:rFonts w:ascii="Arial" w:hAnsi="Arial" w:cs="Arial"/>
          <w:b w:val="false"/>
          <w:b w:val="false"/>
          <w:bCs w:val="false"/>
          <w:i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 w:eastAsia="zh-CN"/>
        </w:rPr>
      </w:pPr>
      <w:r>
        <w:rPr>
          <w:rFonts w:cs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 w:eastAsia="zh-CN"/>
        </w:rPr>
      </w:r>
    </w:p>
    <w:p>
      <w:pPr>
        <w:pStyle w:val="Normal"/>
        <w:jc w:val="both"/>
        <w:rPr>
          <w:rFonts w:ascii="Arial" w:hAnsi="Arial"/>
          <w:sz w:val="22"/>
          <w:szCs w:val="22"/>
          <w:lang w:val="sr-RS" w:eastAsia="zh-CN"/>
        </w:rPr>
      </w:pPr>
      <w:r>
        <w:rPr>
          <w:rFonts w:cs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 w:eastAsia="zh-CN"/>
        </w:rPr>
        <w:t xml:space="preserve">Место извршења услуга стручног надзора: </w:t>
      </w:r>
      <w:r>
        <w:rPr>
          <w:rFonts w:eastAsia="Segoe UI" w:cs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shd w:fill="FCFCFC" w:val="clear"/>
          <w:vertAlign w:val="baseline"/>
          <w:lang w:val="sr-RS" w:eastAsia="zh-CN"/>
        </w:rPr>
        <w:t>територијa града Зајечара</w:t>
      </w:r>
    </w:p>
    <w:p>
      <w:pPr>
        <w:pStyle w:val="Normal"/>
        <w:jc w:val="both"/>
        <w:rPr>
          <w:rFonts w:ascii="Arial" w:hAnsi="Arial"/>
          <w:sz w:val="22"/>
          <w:szCs w:val="22"/>
          <w:lang w:val="sr-RS" w:eastAsia="zh-CN"/>
        </w:rPr>
      </w:pPr>
      <w:r>
        <w:rPr>
          <w:rFonts w:cs="Arial"/>
          <w:b w:val="false"/>
          <w:bCs w:val="false"/>
          <w:i w:val="false"/>
          <w:caps w:val="false"/>
          <w:smallCaps w:val="false"/>
          <w:strike w:val="false"/>
          <w:dstrike w:val="false"/>
          <w:color w:val="000000"/>
          <w:spacing w:val="0"/>
          <w:sz w:val="22"/>
          <w:szCs w:val="22"/>
          <w:u w:val="none"/>
          <w:lang w:val="sr-RS" w:eastAsia="zh-CN"/>
        </w:rPr>
        <w:t xml:space="preserve">Процењена вредност радова: 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vertAlign w:val="baseline"/>
          <w:em w:val="none"/>
          <w:lang w:val="sr-RS" w:eastAsia="ar-SA"/>
        </w:rPr>
        <w:t>6.875.041,00</w:t>
      </w:r>
      <w:r>
        <w:rPr>
          <w:rFonts w:cs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sz w:val="22"/>
          <w:szCs w:val="22"/>
          <w:u w:val="none"/>
          <w:em w:val="none"/>
          <w:lang w:val="sr-RS" w:eastAsia="zh-CN"/>
        </w:rPr>
        <w:t xml:space="preserve"> </w:t>
      </w:r>
      <w:r>
        <w:rPr>
          <w:rFonts w:cs="Arial"/>
          <w:b w:val="false"/>
          <w:bCs w:val="false"/>
          <w:i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position w:val="0"/>
          <w:sz w:val="22"/>
          <w:sz w:val="22"/>
          <w:szCs w:val="22"/>
          <w:u w:val="none"/>
          <w:vertAlign w:val="baseline"/>
          <w:lang w:val="sr-RS" w:eastAsia="zh-CN"/>
        </w:rPr>
        <w:t>динара без ПДВ-а</w:t>
      </w:r>
      <w:r>
        <w:rPr>
          <w:rFonts w:cs="Arial"/>
          <w:b w:val="false"/>
          <w:bCs w:val="false"/>
          <w:sz w:val="22"/>
          <w:szCs w:val="22"/>
          <w:lang w:val="sr-RS" w:eastAsia="zh-CN"/>
        </w:rPr>
        <w:t xml:space="preserve"> </w:t>
      </w:r>
    </w:p>
    <w:p>
      <w:pPr>
        <w:pStyle w:val="Normal"/>
        <w:jc w:val="both"/>
        <w:rPr>
          <w:rFonts w:ascii="Arial" w:hAnsi="Arial" w:cs="Arial"/>
          <w:b w:val="false"/>
          <w:b w:val="false"/>
          <w:bCs w:val="false"/>
          <w:sz w:val="22"/>
          <w:szCs w:val="22"/>
          <w:lang w:val="sr-RS" w:eastAsia="zh-CN"/>
        </w:rPr>
      </w:pPr>
      <w:r>
        <w:rPr>
          <w:rFonts w:cs="Arial"/>
          <w:b w:val="false"/>
          <w:bCs w:val="false"/>
          <w:sz w:val="22"/>
          <w:szCs w:val="22"/>
          <w:lang w:val="sr-RS" w:eastAsia="zh-CN"/>
        </w:rPr>
      </w:r>
    </w:p>
    <w:p>
      <w:pPr>
        <w:pStyle w:val="Normal"/>
        <w:jc w:val="both"/>
        <w:rPr>
          <w:rFonts w:ascii="Arial" w:hAnsi="Arial"/>
          <w:sz w:val="22"/>
          <w:szCs w:val="22"/>
          <w:lang w:val="sr-RS" w:eastAsia="zh-CN"/>
        </w:rPr>
      </w:pPr>
      <w:r>
        <w:rPr>
          <w:rFonts w:cs="Arial"/>
          <w:b w:val="false"/>
          <w:bCs w:val="false"/>
          <w:sz w:val="22"/>
          <w:szCs w:val="22"/>
          <w:lang w:val="sr-RS" w:eastAsia="zh-CN"/>
        </w:rPr>
        <w:t xml:space="preserve">Планирано време завршетка радова :  </w:t>
      </w:r>
      <w:r>
        <w:rPr>
          <w:rFonts w:cs="Arial"/>
          <w:b w:val="false"/>
          <w:bCs w:val="false"/>
          <w:sz w:val="22"/>
          <w:szCs w:val="22"/>
          <w:lang w:val="sr-Latn-RS" w:eastAsia="zh-CN"/>
        </w:rPr>
        <w:t>30</w:t>
      </w:r>
      <w:r>
        <w:rPr>
          <w:rFonts w:cs="Arial"/>
          <w:b w:val="false"/>
          <w:bCs w:val="false"/>
          <w:sz w:val="22"/>
          <w:szCs w:val="22"/>
          <w:lang w:val="sr-RS" w:eastAsia="zh-CN"/>
        </w:rPr>
        <w:t xml:space="preserve">  дана  од дана увођења извођача радова у посао </w:t>
      </w:r>
    </w:p>
    <w:p>
      <w:pPr>
        <w:pStyle w:val="Normal"/>
        <w:widowControl w:val="false"/>
        <w:shd w:val="clear" w:fill="auto"/>
        <w:suppressAutoHyphens w:val="true"/>
        <w:bidi w:val="0"/>
        <w:ind w:left="0" w:right="0" w:hanging="0"/>
        <w:jc w:val="both"/>
        <w:rPr>
          <w:rFonts w:ascii="Arial" w:hAnsi="Arial" w:cs="Arial"/>
          <w:sz w:val="22"/>
          <w:szCs w:val="22"/>
          <w:lang w:val="sr-RS" w:eastAsia="zh-CN"/>
        </w:rPr>
      </w:pPr>
      <w:r>
        <w:rPr>
          <w:rFonts w:cs="Arial"/>
          <w:sz w:val="22"/>
          <w:szCs w:val="22"/>
          <w:lang w:val="sr-RS" w:eastAsia="zh-CN"/>
        </w:rPr>
      </w:r>
    </w:p>
    <w:p>
      <w:pPr>
        <w:pStyle w:val="NoSpacing"/>
        <w:ind w:left="408" w:hanging="0"/>
        <w:jc w:val="both"/>
        <w:rPr>
          <w:rFonts w:ascii="Arial" w:hAnsi="Arial" w:cs="Arial"/>
          <w:sz w:val="22"/>
          <w:szCs w:val="22"/>
          <w:lang w:val="sr-RS" w:eastAsia="zh-CN"/>
        </w:rPr>
      </w:pPr>
      <w:r>
        <w:rPr>
          <w:rFonts w:cs="Arial" w:ascii="Arial" w:hAnsi="Arial"/>
          <w:sz w:val="22"/>
          <w:szCs w:val="22"/>
          <w:lang w:val="sr-RS" w:eastAsia="zh-CN"/>
        </w:rPr>
      </w:r>
    </w:p>
    <w:p>
      <w:pPr>
        <w:pStyle w:val="Normal"/>
        <w:jc w:val="both"/>
        <w:rPr>
          <w:rFonts w:ascii="Arial" w:hAnsi="Arial"/>
          <w:sz w:val="22"/>
          <w:szCs w:val="22"/>
          <w:lang w:val="sr-RS" w:eastAsia="zh-CN"/>
        </w:rPr>
      </w:pPr>
      <w:r>
        <w:rPr>
          <w:rFonts w:cs="Arial"/>
          <w:b w:val="false"/>
          <w:bCs w:val="false"/>
          <w:sz w:val="22"/>
          <w:szCs w:val="22"/>
          <w:lang w:val="sr-RS" w:eastAsia="zh-CN"/>
        </w:rPr>
        <w:t>Предмер и опис радова налазе се у оквиру техничке документације у конкурсној документацији.</w:t>
      </w:r>
    </w:p>
    <w:p>
      <w:pPr>
        <w:pStyle w:val="Normal"/>
        <w:jc w:val="both"/>
        <w:rPr>
          <w:rFonts w:ascii="Arial" w:hAnsi="Arial" w:cs="Arial"/>
          <w:b w:val="false"/>
          <w:b w:val="false"/>
          <w:bCs w:val="false"/>
          <w:sz w:val="22"/>
          <w:szCs w:val="22"/>
          <w:lang w:val="sr-RS" w:eastAsia="zh-CN"/>
        </w:rPr>
      </w:pPr>
      <w:r>
        <w:rPr>
          <w:rFonts w:cs="Arial"/>
          <w:b w:val="false"/>
          <w:bCs w:val="false"/>
          <w:sz w:val="22"/>
          <w:szCs w:val="22"/>
          <w:lang w:val="sr-RS" w:eastAsia="zh-CN"/>
        </w:rPr>
      </w:r>
    </w:p>
    <w:p>
      <w:pPr>
        <w:pStyle w:val="Normal"/>
        <w:jc w:val="both"/>
        <w:rPr>
          <w:rFonts w:ascii="Arial" w:hAnsi="Arial" w:cs="Arial"/>
          <w:b w:val="false"/>
          <w:b w:val="false"/>
          <w:bCs w:val="false"/>
          <w:sz w:val="22"/>
          <w:szCs w:val="22"/>
          <w:lang w:val="sr-RS" w:eastAsia="zh-CN"/>
        </w:rPr>
      </w:pPr>
      <w:r>
        <w:rPr>
          <w:rFonts w:cs="Arial"/>
          <w:b w:val="false"/>
          <w:bCs w:val="false"/>
          <w:sz w:val="22"/>
          <w:szCs w:val="22"/>
          <w:lang w:val="sr-RS" w:eastAsia="zh-CN"/>
        </w:rPr>
      </w:r>
    </w:p>
    <w:p>
      <w:pPr>
        <w:pStyle w:val="TextBody"/>
        <w:jc w:val="both"/>
        <w:rPr>
          <w:rFonts w:ascii="Arial" w:hAnsi="Arial" w:cs="Arial"/>
          <w:b w:val="false"/>
          <w:b w:val="false"/>
          <w:bCs w:val="false"/>
          <w:sz w:val="22"/>
          <w:szCs w:val="22"/>
          <w:lang w:val="sr-RS" w:eastAsia="zh-CN"/>
        </w:rPr>
      </w:pPr>
      <w:r>
        <w:rPr>
          <w:rFonts w:cs="Arial"/>
          <w:b w:val="false"/>
          <w:bCs w:val="false"/>
          <w:sz w:val="22"/>
          <w:szCs w:val="22"/>
          <w:lang w:val="sr-RS" w:eastAsia="zh-CN"/>
        </w:rPr>
        <w:t>Извршилац, одабран у поступку јавне набавке, се обавезује да услуге стручног надзора које су предмет овог уговора, изврши у свему према Закону о планирању и изградњи и правилницима који уређују вршење стручног надзора, као и стандардима и правилима струке, те да у свему штити интерес Наручиоца, као и да Решењем одреди лица која ће вршити стручни надзор, са лиценцама предвиђеним законом и Правилником о садржини и начину вођења стручног надзора.</w:t>
      </w:r>
    </w:p>
    <w:p>
      <w:pPr>
        <w:pStyle w:val="TextBody"/>
        <w:rPr>
          <w:rFonts w:ascii="Arial" w:hAnsi="Arial"/>
          <w:sz w:val="22"/>
          <w:szCs w:val="22"/>
          <w:lang w:val="sr-RS" w:eastAsia="zh-CN"/>
        </w:rPr>
      </w:pPr>
      <w:r>
        <w:rPr>
          <w:sz w:val="22"/>
          <w:szCs w:val="22"/>
          <w:lang w:val="sr-RS" w:eastAsia="zh-CN"/>
        </w:rPr>
        <w:t>Сва лица треба да су присутна на градилишту у току извођења радова и уколико нису тренутно доступна, треба да буду доступна на објекту у року од 1h на позив Наручиоца.</w:t>
      </w:r>
    </w:p>
    <w:p>
      <w:pPr>
        <w:pStyle w:val="TextBody"/>
        <w:rPr>
          <w:rFonts w:ascii="Arial" w:hAnsi="Arial"/>
          <w:sz w:val="22"/>
          <w:szCs w:val="22"/>
          <w:lang w:val="sr-RS" w:eastAsia="zh-CN"/>
        </w:rPr>
      </w:pPr>
      <w:r>
        <w:rPr>
          <w:sz w:val="22"/>
          <w:szCs w:val="22"/>
          <w:lang w:val="sr-RS" w:eastAsia="zh-CN"/>
        </w:rPr>
      </w:r>
    </w:p>
    <w:p>
      <w:pPr>
        <w:pStyle w:val="Normal"/>
        <w:jc w:val="both"/>
        <w:rPr>
          <w:rFonts w:ascii="Arial" w:hAnsi="Arial"/>
          <w:sz w:val="22"/>
          <w:szCs w:val="22"/>
          <w:lang w:val="sr-RS" w:eastAsia="zh-CN"/>
        </w:rPr>
      </w:pPr>
      <w:r>
        <w:rPr/>
      </w:r>
    </w:p>
    <w:sectPr>
      <w:footerReference w:type="default" r:id="rId2"/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Segoe UI"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AutoText"/>
      </w:docPartObj>
      <w:id w:val="694941923"/>
    </w:sdtPr>
    <w:sdtContent>
      <w:p>
        <w:pPr>
          <w:pStyle w:val="Footer"/>
          <w:jc w:val="right"/>
          <w:rPr/>
        </w:pPr>
        <w:r>
          <w:rPr>
            <w:lang w:val="zh-CN"/>
          </w:rPr>
          <w:t xml:space="preserve">Страна </w:t>
        </w:r>
        <w:r>
          <w:rPr>
            <w:b/>
            <w:bCs/>
            <w:szCs w:val="24"/>
          </w:rPr>
          <w:fldChar w:fldCharType="begin"/>
        </w:r>
        <w:r>
          <w:rPr>
            <w:b/>
            <w:szCs w:val="24"/>
            <w:bCs/>
          </w:rPr>
          <w:instrText xml:space="preserve"> PAGE </w:instrText>
        </w:r>
        <w:r>
          <w:rPr>
            <w:b/>
            <w:szCs w:val="24"/>
            <w:bCs/>
          </w:rPr>
          <w:fldChar w:fldCharType="separate"/>
        </w:r>
        <w:r>
          <w:rPr>
            <w:b/>
            <w:szCs w:val="24"/>
            <w:bCs/>
          </w:rPr>
          <w:t>1</w:t>
        </w:r>
        <w:r>
          <w:rPr>
            <w:b/>
            <w:szCs w:val="24"/>
            <w:bCs/>
          </w:rPr>
          <w:fldChar w:fldCharType="end"/>
        </w:r>
        <w:r>
          <w:rPr/>
          <w:t xml:space="preserve"> </w:t>
        </w:r>
        <w:r>
          <w:rPr>
            <w:lang w:val="zh-CN"/>
          </w:rPr>
          <w:t>од</w:t>
        </w:r>
        <w:r>
          <w:rPr/>
          <w:t xml:space="preserve"> </w:t>
        </w:r>
        <w:r>
          <w:rPr>
            <w:b/>
            <w:bCs/>
            <w:szCs w:val="24"/>
          </w:rPr>
          <w:fldChar w:fldCharType="begin"/>
        </w:r>
        <w:r>
          <w:rPr>
            <w:b/>
            <w:szCs w:val="24"/>
            <w:bCs/>
          </w:rPr>
          <w:instrText xml:space="preserve"> NUMPAGES </w:instrText>
        </w:r>
        <w:r>
          <w:rPr>
            <w:b/>
            <w:szCs w:val="24"/>
            <w:bCs/>
          </w:rPr>
          <w:fldChar w:fldCharType="separate"/>
        </w:r>
        <w:r>
          <w:rPr>
            <w:b/>
            <w:szCs w:val="24"/>
            <w:bCs/>
          </w:rPr>
          <w:t>1</w:t>
        </w:r>
        <w:r>
          <w:rPr>
            <w:b/>
            <w:szCs w:val="24"/>
            <w:bCs/>
          </w:rPr>
          <w:fldChar w:fldCharType="end"/>
        </w:r>
      </w:p>
      <w:p>
        <w:pPr>
          <w:pStyle w:val="Footer"/>
          <w:rPr/>
        </w:pPr>
        <w:r>
          <w:rPr/>
        </w:r>
      </w:p>
    </w:sdtContent>
  </w:sdt>
</w:ftr>
</file>

<file path=word/settings.xml><?xml version="1.0" encoding="utf-8"?>
<w:settings xmlns:w="http://schemas.openxmlformats.org/wordprocessingml/2006/main">
  <w:zoom w:percent="100"/>
  <w:defaultTabStop w:val="4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zh-CN" w:eastAsia="zh-CN" w:bidi="zh-CN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NSimSun" w:cs="Mangal"/>
        <w:lang w:val="en-US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0" w:semiHidden="0" w:unhideWhenUsed="0" w:qFormat="1"/>
    <w:lsdException w:name="header" w:uiPriority="99" w:semiHidden="0" w:qFormat="1"/>
    <w:lsdException w:name="footer" w:uiPriority="99" w:semiHidden="0"/>
    <w:lsdException w:name="index heading" w:uiPriority="99"/>
    <w:lsdException w:name="caption" w:uiPriority="0" w:semiHidden="0" w:unhideWhenUsed="0" w:qFormat="1"/>
    <w:lsdException w:name="table of figures" w:uiPriority="99"/>
    <w:lsdException w:name="envelope address" w:uiPriority="99"/>
    <w:lsdException w:name="envelope return" w:uiPriority="99"/>
    <w:lsdException w:name="footnote reference" w:uiPriority="99"/>
    <w:lsdException w:name="annotation reference" w:uiPriority="0" w:semiHidden="0" w:unhideWhenUsed="0" w:qFormat="1"/>
    <w:lsdException w:name="line number" w:uiPriority="99"/>
    <w:lsdException w:name="page number" w:uiPriority="99"/>
    <w:lsdException w:name="endnote reference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" w:uiPriority="0" w:semiHidden="0" w:unhideWhenUsed="0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10" w:semiHidden="0" w:unhideWhenUsed="0" w:qFormat="1"/>
    <w:lsdException w:name="Closing" w:uiPriority="99"/>
    <w:lsdException w:name="Signature" w:uiPriority="99"/>
    <w:lsdException w:name="Default Paragraph Font" w:uiPriority="1" w:qFormat="1"/>
    <w:lsdException w:name="Body Text" w:uiPriority="0" w:semiHidden="0" w:unhideWhenUsed="0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11" w:semiHidden="0" w:unhideWhenUsed="0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semiHidden="0" w:unhideWhenUsed="0" w:qFormat="1"/>
    <w:lsdException w:name="Emphasis" w:uiPriority="20" w:semiHidden="0" w:unhideWhenUsed="0" w:qFormat="1"/>
    <w:lsdException w:name="Document Map" w:uiPriority="99"/>
    <w:lsdException w:name="Plain Text" w:uiPriority="99"/>
    <w:lsdException w:name="E-mail Signature" w:uiPriority="99"/>
    <w:lsdException w:name="Normal (Web)" w:uiPriority="99"/>
    <w:lsdException w:name="HTML Acronym" w:uiPriority="99"/>
    <w:lsdException w:name="HTML Address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Preformatted" w:uiPriority="99"/>
    <w:lsdException w:name="HTML Sample" w:uiPriority="99"/>
    <w:lsdException w:name="HTML Typewriter" w:uiPriority="99"/>
    <w:lsdException w:name="HTML Variable" w:uiPriority="99"/>
    <w:lsdException w:name="Normal Table" w:uiPriority="99" w:qFormat="1"/>
    <w:lsdException w:name="annotation subject" w:uiPriority="0" w:semiHidden="0" w:unhideWhenUsed="0" w:qFormat="1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0" w:semiHidden="0" w:unhideWhenUsed="0" w:qFormat="1"/>
    <w:lsdException w:name="Table Grid" w:uiPriority="59" w:semiHidden="0" w:unhideWhenUsed="0"/>
    <w:lsdException w:name="Table Theme" w:uiPriority="99"/>
    <w:lsdException w:name="No Spacing" w:uiPriority="0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List Paragraph" w:uiPriority="1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</w:latentStyles>
  <w:style w:type="paragraph" w:styleId="Normal" w:default="1">
    <w:name w:val="Normal"/>
    <w:uiPriority w:val="0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NSimSun" w:cs="Mangal"/>
      <w:color w:val="auto"/>
      <w:kern w:val="2"/>
      <w:sz w:val="24"/>
      <w:szCs w:val="24"/>
      <w:lang w:val="en-US" w:eastAsia="zh-CN" w:bidi="hi-IN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nnotationreference">
    <w:name w:val="annotation reference"/>
    <w:basedOn w:val="DefaultParagraphFont"/>
    <w:uiPriority w:val="0"/>
    <w:qFormat/>
    <w:rPr>
      <w:sz w:val="16"/>
      <w:szCs w:val="16"/>
    </w:rPr>
  </w:style>
  <w:style w:type="character" w:styleId="BalloonTextChar" w:customStyle="1">
    <w:name w:val="Balloon Text Char"/>
    <w:basedOn w:val="DefaultParagraphFont"/>
    <w:uiPriority w:val="0"/>
    <w:qFormat/>
    <w:rPr>
      <w:rFonts w:ascii="Segoe UI" w:hAnsi="Segoe UI" w:cs="Segoe UI"/>
      <w:sz w:val="18"/>
      <w:szCs w:val="18"/>
    </w:rPr>
  </w:style>
  <w:style w:type="character" w:styleId="CommentSubjectChar" w:customStyle="1">
    <w:name w:val="Comment Subject Char"/>
    <w:basedOn w:val="CommentTextChar"/>
    <w:uiPriority w:val="0"/>
    <w:qFormat/>
    <w:rPr>
      <w:b/>
      <w:bCs/>
      <w:sz w:val="20"/>
      <w:szCs w:val="20"/>
    </w:rPr>
  </w:style>
  <w:style w:type="character" w:styleId="CommentTextChar" w:customStyle="1">
    <w:name w:val="Comment Text Char"/>
    <w:basedOn w:val="DefaultParagraphFont"/>
    <w:uiPriority w:val="0"/>
    <w:qFormat/>
    <w:rPr>
      <w:sz w:val="20"/>
      <w:szCs w:val="20"/>
    </w:rPr>
  </w:style>
  <w:style w:type="character" w:styleId="Tlidtranslation" w:customStyle="1">
    <w:name w:val="tlid-translation"/>
    <w:basedOn w:val="DefaultParagraphFont"/>
    <w:uiPriority w:val="0"/>
    <w:qFormat/>
    <w:rPr/>
  </w:style>
  <w:style w:type="character" w:styleId="Bullets" w:customStyle="1">
    <w:name w:val="Bullets"/>
    <w:uiPriority w:val="0"/>
    <w:qFormat/>
    <w:rPr>
      <w:rFonts w:ascii="OpenSymbol" w:hAnsi="OpenSymbol" w:eastAsia="OpenSymbol" w:cs="OpenSymbol"/>
    </w:rPr>
  </w:style>
  <w:style w:type="character" w:styleId="HeaderChar" w:customStyle="1">
    <w:name w:val="Header Char"/>
    <w:basedOn w:val="DefaultParagraphFont"/>
    <w:link w:val="Header"/>
    <w:uiPriority w:val="99"/>
    <w:qFormat/>
    <w:rPr>
      <w:sz w:val="24"/>
      <w:szCs w:val="21"/>
    </w:rPr>
  </w:style>
  <w:style w:type="character" w:styleId="FooterChar" w:customStyle="1">
    <w:name w:val="Footer Char"/>
    <w:basedOn w:val="DefaultParagraphFont"/>
    <w:link w:val="Footer"/>
    <w:uiPriority w:val="99"/>
    <w:qFormat/>
    <w:rPr>
      <w:sz w:val="24"/>
      <w:szCs w:val="21"/>
    </w:rPr>
  </w:style>
  <w:style w:type="paragraph" w:styleId="Heading" w:customStyle="1">
    <w:name w:val="Heading"/>
    <w:basedOn w:val="Normal"/>
    <w:next w:val="TextBody"/>
    <w:uiPriority w:val="0"/>
    <w:qFormat/>
    <w:pPr>
      <w:keepNext w:val="true"/>
      <w:spacing w:before="240" w:after="120"/>
    </w:pPr>
    <w:rPr>
      <w:rFonts w:eastAsia="Microsoft YaHei"/>
      <w:sz w:val="28"/>
      <w:szCs w:val="28"/>
    </w:rPr>
  </w:style>
  <w:style w:type="paragraph" w:styleId="TextBody">
    <w:name w:val="Body Text"/>
    <w:basedOn w:val="Normal"/>
    <w:uiPriority w:val="0"/>
    <w:pPr>
      <w:spacing w:lineRule="auto" w:line="276" w:before="0" w:after="140"/>
    </w:pPr>
    <w:rPr/>
  </w:style>
  <w:style w:type="paragraph" w:styleId="List">
    <w:name w:val="List"/>
    <w:basedOn w:val="TextBody"/>
    <w:uiPriority w:val="0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 w:customStyle="1">
    <w:name w:val="Index"/>
    <w:basedOn w:val="Normal"/>
    <w:uiPriority w:val="0"/>
    <w:qFormat/>
    <w:pPr>
      <w:suppressLineNumbers/>
    </w:pPr>
    <w:rPr/>
  </w:style>
  <w:style w:type="paragraph" w:styleId="BalloonText">
    <w:name w:val="Balloon Text"/>
    <w:basedOn w:val="Normal"/>
    <w:uiPriority w:val="0"/>
    <w:qFormat/>
    <w:pPr/>
    <w:rPr>
      <w:rFonts w:ascii="Segoe UI" w:hAnsi="Segoe UI" w:cs="Segoe UI"/>
      <w:sz w:val="18"/>
      <w:szCs w:val="18"/>
    </w:rPr>
  </w:style>
  <w:style w:type="paragraph" w:styleId="Caption1">
    <w:name w:val="caption"/>
    <w:basedOn w:val="Normal"/>
    <w:uiPriority w:val="0"/>
    <w:qFormat/>
    <w:pPr>
      <w:suppressLineNumbers/>
      <w:spacing w:before="120" w:after="120"/>
    </w:pPr>
    <w:rPr>
      <w:i/>
      <w:iCs/>
    </w:rPr>
  </w:style>
  <w:style w:type="paragraph" w:styleId="Annotationtext">
    <w:name w:val="annotation text"/>
    <w:basedOn w:val="Normal"/>
    <w:uiPriority w:val="0"/>
    <w:qFormat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uiPriority w:val="0"/>
    <w:qFormat/>
    <w:pPr/>
    <w:rPr>
      <w:b/>
      <w:bCs/>
    </w:rPr>
  </w:style>
  <w:style w:type="paragraph" w:styleId="HeaderandFooter" w:customStyle="1">
    <w:name w:val="Header and Footer"/>
    <w:basedOn w:val="Normal"/>
    <w:uiPriority w:val="0"/>
    <w:qFormat/>
    <w:pPr/>
    <w:rPr/>
  </w:style>
  <w:style w:type="paragraph" w:styleId="Footer">
    <w:name w:val="Footer"/>
    <w:basedOn w:val="Normal"/>
    <w:link w:val="FooterChar"/>
    <w:uiPriority w:val="99"/>
    <w:unhideWhenUsed/>
    <w:pPr>
      <w:tabs>
        <w:tab w:val="clear" w:pos="408"/>
        <w:tab w:val="center" w:pos="4680" w:leader="none"/>
        <w:tab w:val="right" w:pos="9360" w:leader="none"/>
      </w:tabs>
    </w:pPr>
    <w:rPr>
      <w:szCs w:val="21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lear" w:pos="408"/>
        <w:tab w:val="center" w:pos="4680" w:leader="none"/>
        <w:tab w:val="right" w:pos="9360" w:leader="none"/>
      </w:tabs>
    </w:pPr>
    <w:rPr>
      <w:szCs w:val="21"/>
    </w:rPr>
  </w:style>
  <w:style w:type="paragraph" w:styleId="Default" w:customStyle="1">
    <w:name w:val="Default"/>
    <w:uiPriority w:val="0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SimSun" w:cs="Arial"/>
      <w:color w:val="000000"/>
      <w:kern w:val="2"/>
      <w:sz w:val="24"/>
      <w:szCs w:val="24"/>
      <w:lang w:val="en-GB" w:eastAsia="zh-CN" w:bidi="hi-IN"/>
    </w:rPr>
  </w:style>
  <w:style w:type="paragraph" w:styleId="ListParagraph">
    <w:name w:val="List Paragraph"/>
    <w:basedOn w:val="Normal"/>
    <w:uiPriority w:val="1"/>
    <w:qFormat/>
    <w:pPr>
      <w:spacing w:before="0" w:after="200"/>
      <w:ind w:left="720" w:hanging="0"/>
      <w:contextualSpacing/>
    </w:pPr>
    <w:rPr/>
  </w:style>
  <w:style w:type="paragraph" w:styleId="TableContents" w:customStyle="1">
    <w:name w:val="Table Contents"/>
    <w:basedOn w:val="Normal"/>
    <w:uiPriority w:val="0"/>
    <w:qFormat/>
    <w:pPr>
      <w:suppressLineNumbers/>
    </w:pPr>
    <w:rPr/>
  </w:style>
  <w:style w:type="paragraph" w:styleId="TableHeading" w:customStyle="1">
    <w:name w:val="Table Heading"/>
    <w:basedOn w:val="TableContents"/>
    <w:uiPriority w:val="0"/>
    <w:qFormat/>
    <w:pPr>
      <w:jc w:val="center"/>
    </w:pPr>
    <w:rPr>
      <w:b/>
      <w:bCs/>
    </w:rPr>
  </w:style>
  <w:style w:type="paragraph" w:styleId="TableParagraph" w:customStyle="1">
    <w:name w:val="Table Paragraph"/>
    <w:basedOn w:val="Normal"/>
    <w:uiPriority w:val="1"/>
    <w:qFormat/>
    <w:pPr>
      <w:widowControl w:val="false"/>
    </w:pPr>
    <w:rPr>
      <w:rFonts w:ascii="Times New Roman" w:hAnsi="Times New Roman" w:eastAsia="Times New Roman" w:cs="Times New Roman"/>
      <w:kern w:val="0"/>
      <w:sz w:val="22"/>
      <w:szCs w:val="22"/>
      <w:lang w:eastAsia="en-US" w:bidi="ar-SA"/>
    </w:rPr>
  </w:style>
  <w:style w:type="paragraph" w:styleId="NoSpacing">
    <w:name w:val="No Spacing"/>
    <w:uiPriority w:val="0"/>
    <w:qFormat/>
    <w:pPr>
      <w:widowControl/>
      <w:suppressAutoHyphens w:val="true"/>
      <w:bidi w:val="0"/>
      <w:spacing w:lineRule="atLeast" w:line="100" w:before="0" w:after="0"/>
      <w:jc w:val="left"/>
    </w:pPr>
    <w:rPr>
      <w:rFonts w:ascii="Calibri" w:hAnsi="Calibri" w:eastAsia="Arial Unicode MS" w:cs="Calibri"/>
      <w:color w:val="auto"/>
      <w:kern w:val="2"/>
      <w:sz w:val="22"/>
      <w:szCs w:val="22"/>
      <w:lang w:val="en-US" w:eastAsia="zh-CN" w:bidi="ar-SA"/>
    </w:rPr>
  </w:style>
  <w:style w:type="table" w:default="1" w:styleId="3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38F8AD-E3F6-4790-AFB6-B49653A55B7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Application>LibreOffice/7.3.2.2$Windows_X86_64 LibreOffice_project/49f2b1bff42cfccbd8f788c8dc32c1c309559be0</Application>
  <AppVersion>15.0000</AppVersion>
  <Pages>1</Pages>
  <Words>182</Words>
  <Characters>1004</Characters>
  <CharactersWithSpaces>1194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2020-02-20T20:53:00Z</dcterms:created>
  <dc:creator>mirela</dc:creator>
  <dc:description/>
  <dc:language>en-US</dc:language>
  <cp:lastModifiedBy/>
  <dcterms:modified xsi:type="dcterms:W3CDTF">2026-05-07T13:25:00Z</dcterms:modified>
  <cp:revision>42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ICV">
    <vt:lpwstr>B2A11D5C08734B02A0EF37EEF36E7D1F_13</vt:lpwstr>
  </property>
  <property fmtid="{D5CDD505-2E9C-101B-9397-08002B2CF9AE}" pid="4" name="KSOProductBuildVer">
    <vt:lpwstr>1033-12.2.0.18283</vt:lpwstr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